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5731200" cy="25400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Odpovězte si na tyto otázky: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Nástup do školy mění dynamiku celé rodiny. Když si teď promyslíte, jak se na tyto změny připravíte, vytvoříte pro své dítě bezpečnou půdu pod nohama v období plném nových výzev. Myslete na má slova v úvodním videu, opravdu pojďte do akce a pište!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Pokud jste ještě neviděli video z dnešního dne začněte nejprve tím!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Jaké emoce a reakce pozoruji u svého dítěte při zmínkách o škole? Jak 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 nimi můžu pracovat?</w:t>
      </w:r>
    </w:p>
    <w:p w:rsidR="00000000" w:rsidDel="00000000" w:rsidP="00000000" w:rsidRDefault="00000000" w:rsidRPr="00000000" w14:paraId="0000000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(Nadšení, obavy, nejistota, hrdost, nezájem, zvědavost...)</w:t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Jakými konkrétními způsoby můžu připravit své dítě na první školní den?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731200" cy="95250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(Popsat mu průběh dne, projít si cestu do školy, připravit společně pomůcky...)</w:t>
      </w:r>
    </w:p>
    <w:p w:rsidR="00000000" w:rsidDel="00000000" w:rsidP="00000000" w:rsidRDefault="00000000" w:rsidRPr="00000000" w14:paraId="0000002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Které z běžných projevů adaptace bych u svého dítěte mohl/a očekávat a jak    na ně mohu reagovat?</w:t>
      </w:r>
    </w:p>
    <w:p w:rsidR="00000000" w:rsidDel="00000000" w:rsidP="00000000" w:rsidRDefault="00000000" w:rsidRPr="00000000" w14:paraId="0000003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(Únava, změny nálad, regresivní chování, potřeba větší blízkosti...)</w:t>
      </w:r>
    </w:p>
    <w:p w:rsidR="00000000" w:rsidDel="00000000" w:rsidP="00000000" w:rsidRDefault="00000000" w:rsidRPr="00000000" w14:paraId="0000003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Jaké změny očekávám v našem rodinném systému a denním režimu?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731200" cy="952500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(Ranní rutina, odpolední program, večerní příprava, rozdělení povinností...)</w:t>
      </w:r>
    </w:p>
    <w:p w:rsidR="00000000" w:rsidDel="00000000" w:rsidP="00000000" w:rsidRDefault="00000000" w:rsidRPr="00000000" w14:paraId="0000005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Jaká témata potřebuji nejdříve prodiskutovat s partnerem/partnerkou, abychom byli na stejné vlně?</w:t>
      </w:r>
    </w:p>
    <w:p w:rsidR="00000000" w:rsidDel="00000000" w:rsidP="00000000" w:rsidRDefault="00000000" w:rsidRPr="00000000" w14:paraId="0000006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(Přístup k domácím úkolům, komunikace s vyučujícím, mimoškolní aktivity...)</w:t>
      </w:r>
    </w:p>
    <w:sectPr>
      <w:footerReference r:id="rId8" w:type="default"/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jc w:val="center"/>
      <w:rPr/>
    </w:pPr>
    <w:r w:rsidDel="00000000" w:rsidR="00000000" w:rsidRPr="00000000">
      <w:rPr>
        <w:rtl w:val="0"/>
      </w:rPr>
      <w:t xml:space="preserve">2025 © Lucie Angerová - S Luckou za školou, www.lucieangerova.cz</w:t>
    </w:r>
  </w:p>
  <w:p w:rsidR="00000000" w:rsidDel="00000000" w:rsidP="00000000" w:rsidRDefault="00000000" w:rsidRPr="00000000" w14:paraId="00000067">
    <w:pPr>
      <w:jc w:val="center"/>
      <w:rPr/>
    </w:pPr>
    <w:r w:rsidDel="00000000" w:rsidR="00000000" w:rsidRPr="00000000">
      <w:rPr>
        <w:rtl w:val="0"/>
      </w:rPr>
      <w:t xml:space="preserve">“Čtyři dny pro klidný start ve škole” Strana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